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E6" w:rsidRPr="00D83853" w:rsidRDefault="0089378D" w:rsidP="00460803">
      <w:pPr>
        <w:pStyle w:val="Titre"/>
        <w:tabs>
          <w:tab w:val="left" w:pos="3119"/>
          <w:tab w:val="right" w:leader="dot" w:pos="9757"/>
        </w:tabs>
        <w:ind w:left="1134"/>
        <w:rPr>
          <w:noProof/>
          <w:color w:val="40826D"/>
          <w:sz w:val="3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7D88A3EA" wp14:editId="7E05564B">
            <wp:simplePos x="0" y="0"/>
            <wp:positionH relativeFrom="column">
              <wp:posOffset>-1419225</wp:posOffset>
            </wp:positionH>
            <wp:positionV relativeFrom="paragraph">
              <wp:posOffset>6350</wp:posOffset>
            </wp:positionV>
            <wp:extent cx="1438275" cy="1101090"/>
            <wp:effectExtent l="0" t="0" r="952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3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2D" w:rsidRPr="00E06B2D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D919E" wp14:editId="01282E66">
                <wp:simplePos x="0" y="0"/>
                <wp:positionH relativeFrom="column">
                  <wp:posOffset>-676275</wp:posOffset>
                </wp:positionH>
                <wp:positionV relativeFrom="paragraph">
                  <wp:posOffset>1905</wp:posOffset>
                </wp:positionV>
                <wp:extent cx="1216025" cy="1057275"/>
                <wp:effectExtent l="0" t="0" r="2222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5B" w:rsidRDefault="00EE0A5B" w:rsidP="00E06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25pt;margin-top:.15pt;width:95.7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">
                <v:textbox>
                  <w:txbxContent>
                    <w:p w:rsidR="00EE0A5B" w:rsidRDefault="00EE0A5B" w:rsidP="00E06B2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noProof/>
            <w:color w:val="40826D"/>
            <w:sz w:val="36"/>
            <w:szCs w:val="36"/>
            <w:lang w:val="fr-FR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47EBF" w:rsidRPr="00D83853">
            <w:rPr>
              <w:noProof/>
              <w:color w:val="40826D"/>
              <w:sz w:val="36"/>
              <w:szCs w:val="36"/>
              <w:lang w:val="fr-FR"/>
            </w:rPr>
            <w:t>COMITé</w:t>
          </w:r>
          <w:r w:rsidR="00460803">
            <w:rPr>
              <w:noProof/>
              <w:color w:val="40826D"/>
              <w:sz w:val="36"/>
              <w:szCs w:val="36"/>
              <w:lang w:val="fr-FR"/>
            </w:rPr>
            <w:t> :</w:t>
          </w:r>
        </w:sdtContent>
      </w:sdt>
      <w:r w:rsidR="009C37E6" w:rsidRPr="00D83853">
        <w:rPr>
          <w:noProof/>
          <w:color w:val="40826D"/>
          <w:sz w:val="36"/>
          <w:szCs w:val="36"/>
          <w:lang w:val="fr-FR"/>
        </w:rPr>
        <w:t xml:space="preserve"> </w:t>
      </w:r>
      <w:r w:rsidR="00C05F2C">
        <w:rPr>
          <w:noProof/>
          <w:color w:val="40826D"/>
          <w:sz w:val="36"/>
          <w:szCs w:val="36"/>
          <w:lang w:val="fr-FR"/>
        </w:rPr>
        <w:tab/>
      </w:r>
      <w:r>
        <w:rPr>
          <w:noProof/>
          <w:color w:val="40826D"/>
          <w:sz w:val="36"/>
          <w:szCs w:val="36"/>
          <w:lang w:val="fr-FR"/>
        </w:rPr>
        <w:t xml:space="preserve">ALLIER </w:t>
      </w:r>
    </w:p>
    <w:p w:rsidR="0089378D" w:rsidRDefault="00C05F2C" w:rsidP="00103CBC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 xml:space="preserve">Adresse </w:t>
      </w:r>
      <w:r>
        <w:rPr>
          <w:noProof/>
          <w:color w:val="9CC2E5"/>
          <w:lang w:val="fr-FR"/>
        </w:rPr>
        <w:tab/>
      </w:r>
      <w:r w:rsidR="0089378D">
        <w:rPr>
          <w:noProof/>
          <w:color w:val="9CC2E5"/>
          <w:lang w:val="fr-FR"/>
        </w:rPr>
        <w:t>Maison Départementale des Sports</w:t>
      </w:r>
    </w:p>
    <w:p w:rsidR="0089378D" w:rsidRDefault="0089378D" w:rsidP="00103CBC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ab/>
        <w:t>4  Rue de Refembre</w:t>
      </w:r>
    </w:p>
    <w:p w:rsidR="00C05F2C" w:rsidRDefault="0089378D" w:rsidP="00103CBC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  <w:r>
        <w:rPr>
          <w:noProof/>
          <w:color w:val="9CC2E5"/>
          <w:lang w:val="fr-FR"/>
        </w:rPr>
        <w:tab/>
        <w:t xml:space="preserve">03000  MOULINS  </w:t>
      </w:r>
    </w:p>
    <w:p w:rsidR="00C53771" w:rsidRPr="004B54F9" w:rsidRDefault="00E06B2D" w:rsidP="00072DBB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120"/>
        <w:ind w:left="1134"/>
        <w:rPr>
          <w:noProof/>
          <w:color w:val="9CC2E5"/>
          <w:lang w:val="fr-FR"/>
        </w:rPr>
      </w:pPr>
      <w:r w:rsidRPr="004B54F9">
        <w:rPr>
          <w:noProof/>
          <w:color w:val="9CC2E5"/>
          <w:lang w:val="fr-FR"/>
        </w:rPr>
        <w:t>Téléphone</w:t>
      </w:r>
      <w:r w:rsidR="00C05F2C">
        <w:rPr>
          <w:noProof/>
          <w:color w:val="9CC2E5"/>
          <w:lang w:val="fr-FR"/>
        </w:rPr>
        <w:t xml:space="preserve"> </w:t>
      </w:r>
      <w:r w:rsidR="00103CBC">
        <w:rPr>
          <w:noProof/>
          <w:color w:val="9CC2E5"/>
          <w:lang w:val="fr-FR"/>
        </w:rPr>
        <w:tab/>
      </w:r>
      <w:r w:rsidR="0089378D">
        <w:rPr>
          <w:noProof/>
          <w:color w:val="9CC2E5"/>
          <w:lang w:val="fr-FR"/>
        </w:rPr>
        <w:t xml:space="preserve">06 59 92 21 58     </w:t>
      </w:r>
      <w:r w:rsidR="0089378D">
        <w:rPr>
          <w:noProof/>
          <w:color w:val="9CC2E5"/>
          <w:lang w:val="fr-FR"/>
        </w:rPr>
        <w:tab/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  <w:t>Email</w:t>
      </w:r>
      <w:r w:rsid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hyperlink r:id="rId11" w:history="1">
        <w:r w:rsidR="0089378D" w:rsidRPr="00AF3831">
          <w:rPr>
            <w:rStyle w:val="Lienhypertexte"/>
            <w:rFonts w:cstheme="minorHAnsi"/>
            <w:b w:val="0"/>
            <w:noProof/>
            <w:sz w:val="16"/>
            <w:szCs w:val="16"/>
            <w:lang w:val="fr-FR"/>
          </w:rPr>
          <w:t>judo.allier@sfr.fr</w:t>
        </w:r>
      </w:hyperlink>
      <w:r w:rsidR="0089378D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 xml:space="preserve">   </w:t>
      </w:r>
    </w:p>
    <w:p w:rsidR="00E06B2D" w:rsidRDefault="00E06B2D" w:rsidP="00103CBC">
      <w:pPr>
        <w:pStyle w:val="Titre1"/>
        <w:pBdr>
          <w:bottom w:val="single" w:sz="4" w:space="1" w:color="auto"/>
        </w:pBdr>
        <w:spacing w:before="0" w:after="0"/>
        <w:ind w:left="1134"/>
        <w:rPr>
          <w:noProof/>
          <w:lang w:val="fr-FR"/>
        </w:rPr>
      </w:pPr>
    </w:p>
    <w:p w:rsidR="00C05F2C" w:rsidRDefault="00C05F2C" w:rsidP="0047049B">
      <w:pPr>
        <w:pStyle w:val="Titre1"/>
        <w:spacing w:before="0" w:after="0"/>
        <w:ind w:left="1134"/>
        <w:rPr>
          <w:color w:val="002060"/>
          <w:lang w:val="fr-FR"/>
        </w:rPr>
      </w:pPr>
    </w:p>
    <w:p w:rsidR="00E06B2D" w:rsidRPr="002111E3" w:rsidRDefault="00F97DDF" w:rsidP="00A1131C">
      <w:pPr>
        <w:pStyle w:val="Titre1"/>
        <w:spacing w:before="0" w:after="0"/>
        <w:rPr>
          <w:color w:val="002060"/>
          <w:sz w:val="40"/>
          <w:szCs w:val="40"/>
          <w:lang w:val="fr-FR"/>
        </w:rPr>
      </w:pPr>
      <w:r w:rsidRPr="00F97DDF">
        <w:rPr>
          <w:color w:val="002060"/>
          <w:sz w:val="40"/>
          <w:szCs w:val="40"/>
          <w:lang w:val="fr-FR"/>
        </w:rPr>
        <w:t>FICHE D’</w:t>
      </w:r>
      <w:r w:rsidR="00E06B2D" w:rsidRPr="00F97DDF">
        <w:rPr>
          <w:color w:val="002060"/>
          <w:sz w:val="40"/>
          <w:szCs w:val="40"/>
          <w:lang w:val="fr-FR"/>
        </w:rPr>
        <w:t xml:space="preserve">APPEL A CANDIDATURE </w:t>
      </w:r>
      <w:r w:rsidR="002111E3" w:rsidRPr="002111E3">
        <w:rPr>
          <w:color w:val="002060"/>
          <w:sz w:val="40"/>
          <w:szCs w:val="40"/>
          <w:lang w:val="fr-FR"/>
        </w:rPr>
        <w:t>INDIVIDUELLE</w:t>
      </w:r>
    </w:p>
    <w:p w:rsidR="005A48B3" w:rsidRPr="00A1131C" w:rsidRDefault="005A48B3" w:rsidP="00A1131C">
      <w:pPr>
        <w:pStyle w:val="Titre2"/>
        <w:spacing w:before="0" w:after="0"/>
        <w:rPr>
          <w:sz w:val="40"/>
          <w:szCs w:val="40"/>
          <w:lang w:val="fr-FR"/>
        </w:rPr>
      </w:pPr>
      <w:r w:rsidRPr="00A1131C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ELECTION DES DELEGUES REGIONAUX </w:t>
      </w:r>
    </w:p>
    <w:p w:rsidR="0047049B" w:rsidRDefault="00E844C7" w:rsidP="00A1131C">
      <w:pPr>
        <w:pStyle w:val="Titre1"/>
        <w:spacing w:before="0" w:after="0"/>
        <w:rPr>
          <w:caps w:val="0"/>
          <w:noProof/>
          <w:color w:val="002060"/>
          <w:lang w:val="fr-FR"/>
        </w:rPr>
      </w:pPr>
      <w:r w:rsidRPr="001325B8">
        <w:rPr>
          <w:noProof/>
          <w:color w:val="002060"/>
          <w:lang w:val="fr-FR"/>
        </w:rPr>
        <w:t>OLYMPIADE 2016/20</w:t>
      </w:r>
      <w:r w:rsidR="00A45A4E">
        <w:rPr>
          <w:noProof/>
          <w:color w:val="002060"/>
          <w:lang w:val="fr-FR"/>
        </w:rPr>
        <w:t>20</w:t>
      </w:r>
      <w:r w:rsidRPr="001325B8">
        <w:rPr>
          <w:caps w:val="0"/>
          <w:noProof/>
          <w:color w:val="002060"/>
          <w:lang w:val="fr-FR"/>
        </w:rPr>
        <w:t xml:space="preserve"> </w:t>
      </w:r>
    </w:p>
    <w:p w:rsidR="003E7033" w:rsidRDefault="003E7033" w:rsidP="003E7033">
      <w:pPr>
        <w:rPr>
          <w:lang w:val="fr-FR"/>
        </w:rPr>
      </w:pPr>
    </w:p>
    <w:p w:rsidR="0063688D" w:rsidRPr="004B0206" w:rsidRDefault="0063688D" w:rsidP="0063688D">
      <w:pPr>
        <w:pStyle w:val="Titre2"/>
        <w:spacing w:before="300"/>
        <w:rPr>
          <w:lang w:val="fr-FR"/>
        </w:rPr>
      </w:pPr>
      <w:r w:rsidRPr="00D83853"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CONDITIONS D’ELIGIBILITE</w:t>
      </w:r>
      <w:r w:rsidR="004B0206">
        <w:rPr>
          <w:rFonts w:ascii="Arial Black" w:hAnsi="Arial Black"/>
          <w:b w:val="0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7033" w:rsidRPr="0010180F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b/>
          <w:sz w:val="22"/>
          <w:szCs w:val="22"/>
          <w:lang w:val="fr-FR"/>
        </w:rPr>
      </w:pPr>
      <w:r w:rsidRPr="0010180F">
        <w:rPr>
          <w:rFonts w:ascii="Franklin Gothic Book" w:hAnsi="Franklin Gothic Book" w:cs="FranklinGothic-Book"/>
          <w:b/>
          <w:sz w:val="22"/>
          <w:szCs w:val="22"/>
          <w:lang w:val="fr-FR"/>
        </w:rPr>
        <w:t>DELEGUES REGIONAUX</w:t>
      </w:r>
    </w:p>
    <w:p w:rsidR="005A48B3" w:rsidRDefault="005A48B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5A48B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rFonts w:ascii="Franklin Gothic Book" w:hAnsi="Franklin Gothic Book" w:cs="FranklinGothic-Book"/>
          <w:sz w:val="20"/>
          <w:szCs w:val="20"/>
          <w:lang w:val="fr-FR"/>
        </w:rPr>
        <w:t>Sont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amenés à siéger aux assemblées générales de ligue des délégués régionaux élus par l’assemblée générale du comité en remplacement du président du comité et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>, éventuellement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lorsque les délégués nationaux titulaires siègent déjà au titre de secrétaire général ou trésorier général.</w:t>
      </w: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Tout candidat à la délégation régionale doit respecter les conditions suivantes :</w:t>
      </w:r>
    </w:p>
    <w:p w:rsidR="003E7033" w:rsidRPr="003E7033" w:rsidRDefault="003E7033" w:rsidP="003E7033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3E7033" w:rsidRPr="003E7033" w:rsidRDefault="00F02EE0" w:rsidP="00F02EE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>être licencié dans un club affilié dans le ressort du comité concerné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</w:t>
      </w:r>
      <w:r w:rsidR="003E7033" w:rsidRPr="003E7033">
        <w:rPr>
          <w:rFonts w:ascii="Franklin Gothic Book" w:hAnsi="Franklin Gothic Book" w:cs="FranklinGothic-Book"/>
          <w:sz w:val="20"/>
          <w:szCs w:val="20"/>
          <w:lang w:val="fr-FR"/>
        </w:rPr>
        <w:t>;</w:t>
      </w:r>
    </w:p>
    <w:p w:rsidR="003E7033" w:rsidRP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 mandaté à cet effet par le comité directeur de l’association auprès de laquelle il est licencié ;</w:t>
      </w:r>
    </w:p>
    <w:p w:rsidR="003E7033" w:rsidRP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 titulaire de la ceinture noire délivrée au titre d’une discipline fédérale ;</w:t>
      </w:r>
    </w:p>
    <w:p w:rsidR="003E7033" w:rsidRDefault="003E7033" w:rsidP="003E703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ne pas percevoir de rémunération directe ou indirecte en contrepartie d’activités exercées à tous les niveaux de la fédération ainsi qu’au sein des associations affiliées.  </w:t>
      </w:r>
    </w:p>
    <w:p w:rsidR="0010180F" w:rsidRDefault="0010180F" w:rsidP="0010180F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</w:p>
    <w:p w:rsidR="0010180F" w:rsidRPr="0010180F" w:rsidRDefault="0010180F" w:rsidP="0010180F">
      <w:pPr>
        <w:rPr>
          <w:lang w:val="fr-FR"/>
        </w:rPr>
      </w:pPr>
      <w:r w:rsidRPr="0010180F">
        <w:rPr>
          <w:lang w:val="fr-FR"/>
        </w:rPr>
        <w:t>Les délégués nationaux sont membres titulaires à la fois de l’AG fédérale et de l’AG de ligue.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>Les délégués régionaux titulaires doivent être au nombre de 1 minimum (en remplacement du Président de comité qui ne peut être membre de l’AG de la ligue).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 xml:space="preserve">Si le secrétaire général et (ou) le trésorier sont délégués nationaux, ils sont membres de l’AG de ligue es qualité membres du bureau du comité. Ils doivent être alors remplacés par 1 ou 2 (ou 0)  délégués régionaux selon la nécessité. </w:t>
      </w:r>
    </w:p>
    <w:p w:rsidR="0010180F" w:rsidRPr="0010180F" w:rsidRDefault="0010180F" w:rsidP="0010180F">
      <w:pPr>
        <w:rPr>
          <w:color w:val="000000"/>
          <w:lang w:val="fr-FR"/>
        </w:rPr>
      </w:pPr>
      <w:r w:rsidRPr="0010180F">
        <w:rPr>
          <w:color w:val="000000"/>
          <w:lang w:val="fr-FR"/>
        </w:rPr>
        <w:t xml:space="preserve">Si la ligue est composée de moins de 6 comités 1 délégué régional titulaire </w:t>
      </w:r>
      <w:r w:rsidRPr="0010180F">
        <w:rPr>
          <w:lang w:val="fr-FR"/>
        </w:rPr>
        <w:t xml:space="preserve">supplémentaire </w:t>
      </w:r>
      <w:r w:rsidRPr="0010180F">
        <w:rPr>
          <w:color w:val="000000"/>
          <w:lang w:val="fr-FR"/>
        </w:rPr>
        <w:t>doit siéger à l’AG de ligue.</w:t>
      </w:r>
    </w:p>
    <w:p w:rsidR="00D74BA0" w:rsidRDefault="0010180F" w:rsidP="0010180F">
      <w:pPr>
        <w:rPr>
          <w:lang w:val="fr-FR"/>
        </w:rPr>
      </w:pPr>
      <w:r w:rsidRPr="0010180F">
        <w:rPr>
          <w:lang w:val="fr-FR"/>
        </w:rPr>
        <w:t>Chaque comité doit élire </w:t>
      </w:r>
      <w:r w:rsidR="00D74BA0">
        <w:rPr>
          <w:lang w:val="fr-FR"/>
        </w:rPr>
        <w:t>selon les cas de 1 à 4 délégués régionaux titulaires.</w:t>
      </w:r>
    </w:p>
    <w:p w:rsidR="0010180F" w:rsidRPr="0010180F" w:rsidRDefault="0010180F" w:rsidP="0010180F">
      <w:pPr>
        <w:rPr>
          <w:lang w:val="fr-FR"/>
        </w:rPr>
      </w:pPr>
      <w:r w:rsidRPr="0010180F">
        <w:rPr>
          <w:lang w:val="fr-FR"/>
        </w:rPr>
        <w:t>En cas de nécessité les délégués</w:t>
      </w:r>
      <w:r w:rsidR="00D74BA0">
        <w:rPr>
          <w:lang w:val="fr-FR"/>
        </w:rPr>
        <w:t xml:space="preserve"> nationaux pourront faire offic</w:t>
      </w:r>
      <w:r w:rsidRPr="0010180F">
        <w:rPr>
          <w:lang w:val="fr-FR"/>
        </w:rPr>
        <w:t>e de délégués régionaux suppléants.</w:t>
      </w:r>
    </w:p>
    <w:p w:rsidR="005A48B3" w:rsidRPr="003E7033" w:rsidRDefault="005A48B3" w:rsidP="00C82869">
      <w:pPr>
        <w:spacing w:after="0" w:line="240" w:lineRule="auto"/>
        <w:ind w:hanging="567"/>
        <w:jc w:val="both"/>
        <w:rPr>
          <w:noProof/>
          <w:color w:val="000000" w:themeColor="text1"/>
          <w:sz w:val="20"/>
          <w:szCs w:val="20"/>
          <w:lang w:val="fr-FR"/>
        </w:rPr>
      </w:pPr>
    </w:p>
    <w:p w:rsidR="00F97DDF" w:rsidRDefault="00F97DDF" w:rsidP="00F97DDF">
      <w:pPr>
        <w:pStyle w:val="Titre1"/>
        <w:spacing w:before="0" w:after="0"/>
        <w:rPr>
          <w:rFonts w:ascii="Arial Black" w:hAnsi="Arial Black"/>
          <w:b w:val="0"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b w:val="0"/>
          <w:noProof/>
          <w:color w:val="40826D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INDICATIONS</w:t>
      </w:r>
    </w:p>
    <w:p w:rsidR="005A48B3" w:rsidRDefault="005A48B3" w:rsidP="005A48B3">
      <w:pPr>
        <w:rPr>
          <w:lang w:val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1276"/>
        <w:gridCol w:w="2437"/>
        <w:gridCol w:w="1673"/>
      </w:tblGrid>
      <w:tr w:rsidR="00DF42B9" w:rsidRPr="0010180F" w:rsidTr="00590F2C">
        <w:trPr>
          <w:trHeight w:val="749"/>
        </w:trPr>
        <w:tc>
          <w:tcPr>
            <w:tcW w:w="4248" w:type="dxa"/>
          </w:tcPr>
          <w:p w:rsidR="00DF42B9" w:rsidRDefault="00DF42B9" w:rsidP="00590F2C">
            <w:pPr>
              <w:spacing w:before="120"/>
              <w:rPr>
                <w:noProof/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 xml:space="preserve">NOMBRE TOTAL </w:t>
            </w:r>
          </w:p>
          <w:p w:rsidR="00DF42B9" w:rsidRDefault="00DF42B9" w:rsidP="00DF42B9">
            <w:pPr>
              <w:spacing w:before="120"/>
              <w:rPr>
                <w:lang w:val="fr-FR"/>
              </w:rPr>
            </w:pPr>
            <w:r>
              <w:rPr>
                <w:noProof/>
                <w:color w:val="000000" w:themeColor="text1"/>
                <w:lang w:val="fr-FR"/>
              </w:rPr>
              <w:t>DE DELEGUES REGIONAUX A ELIRE</w:t>
            </w:r>
          </w:p>
        </w:tc>
        <w:tc>
          <w:tcPr>
            <w:tcW w:w="1276" w:type="dxa"/>
          </w:tcPr>
          <w:p w:rsidR="00DF42B9" w:rsidRPr="001664DF" w:rsidRDefault="00315D4C" w:rsidP="00315D4C">
            <w:pPr>
              <w:spacing w:before="120"/>
              <w:jc w:val="center"/>
              <w:rPr>
                <w:sz w:val="48"/>
                <w:szCs w:val="48"/>
                <w:lang w:val="fr-FR"/>
              </w:rPr>
            </w:pPr>
            <w:r>
              <w:rPr>
                <w:color w:val="FF0000"/>
                <w:sz w:val="48"/>
                <w:szCs w:val="48"/>
                <w:lang w:val="fr-FR"/>
              </w:rPr>
              <w:t>3</w:t>
            </w:r>
          </w:p>
        </w:tc>
        <w:tc>
          <w:tcPr>
            <w:tcW w:w="2437" w:type="dxa"/>
            <w:tcBorders>
              <w:top w:val="nil"/>
              <w:bottom w:val="nil"/>
              <w:right w:val="nil"/>
            </w:tcBorders>
          </w:tcPr>
          <w:p w:rsidR="00DF42B9" w:rsidRDefault="00DF42B9" w:rsidP="00590F2C">
            <w:pPr>
              <w:rPr>
                <w:lang w:val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F42B9" w:rsidRDefault="00DF42B9" w:rsidP="00590F2C">
            <w:pPr>
              <w:rPr>
                <w:lang w:val="fr-FR"/>
              </w:rPr>
            </w:pPr>
          </w:p>
          <w:p w:rsidR="00DF42B9" w:rsidRDefault="00DF42B9" w:rsidP="00590F2C">
            <w:pPr>
              <w:rPr>
                <w:lang w:val="fr-FR"/>
              </w:rPr>
            </w:pPr>
          </w:p>
        </w:tc>
      </w:tr>
    </w:tbl>
    <w:p w:rsidR="00DF42B9" w:rsidRPr="005A48B3" w:rsidRDefault="00DF42B9" w:rsidP="005A48B3">
      <w:pPr>
        <w:rPr>
          <w:lang w:val="fr-FR"/>
        </w:rPr>
      </w:pPr>
    </w:p>
    <w:p w:rsidR="002111E3" w:rsidRPr="00D83853" w:rsidRDefault="00C05F2C" w:rsidP="00C82869">
      <w:pPr>
        <w:rPr>
          <w:rFonts w:ascii="Arial Black" w:hAnsi="Arial Black"/>
          <w:b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 Black" w:hAnsi="Arial Black"/>
          <w:b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2111E3"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IDENTITE - FONCTION</w:t>
      </w:r>
    </w:p>
    <w:p w:rsidR="00F97DDF" w:rsidRPr="00F97DDF" w:rsidRDefault="00F97DDF" w:rsidP="00F97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jc w:val="center"/>
        <w:rPr>
          <w:b/>
          <w:noProof/>
          <w:color w:val="000000" w:themeColor="text1"/>
          <w:lang w:val="fr-FR"/>
        </w:rPr>
      </w:pPr>
      <w:r w:rsidRPr="00F97DDF">
        <w:rPr>
          <w:b/>
          <w:noProof/>
          <w:color w:val="000000" w:themeColor="text1"/>
          <w:lang w:val="fr-FR"/>
        </w:rPr>
        <w:t>CANDIDAT(E)</w:t>
      </w:r>
    </w:p>
    <w:p w:rsidR="002111E3" w:rsidRPr="0063688D" w:rsidRDefault="002111E3" w:rsidP="002111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  <w:tab w:val="right" w:leader="dot" w:pos="9498"/>
        </w:tabs>
        <w:rPr>
          <w:noProof/>
          <w:color w:val="000000" w:themeColor="text1"/>
          <w:lang w:val="fr-FR"/>
        </w:rPr>
      </w:pPr>
      <w:r w:rsidRPr="0063688D">
        <w:rPr>
          <w:noProof/>
          <w:color w:val="000000" w:themeColor="text1"/>
          <w:lang w:val="fr-FR"/>
        </w:rPr>
        <w:t xml:space="preserve">NOM 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  <w:t>Prénom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  <w:t xml:space="preserve">Sexe </w:t>
      </w:r>
      <w:r>
        <w:rPr>
          <w:noProof/>
          <w:color w:val="000000" w:themeColor="text1"/>
          <w:lang w:val="fr-FR"/>
        </w:rPr>
        <w:tab/>
      </w:r>
    </w:p>
    <w:p w:rsidR="002111E3" w:rsidRPr="0063688D" w:rsidRDefault="002111E3" w:rsidP="002111E3">
      <w:pPr>
        <w:tabs>
          <w:tab w:val="left" w:pos="993"/>
          <w:tab w:val="right" w:leader="dot" w:pos="9498"/>
        </w:tabs>
        <w:rPr>
          <w:noProof/>
          <w:color w:val="000000" w:themeColor="text1"/>
          <w:lang w:val="fr-FR"/>
        </w:rPr>
      </w:pPr>
      <w:r w:rsidRPr="0063688D">
        <w:rPr>
          <w:noProof/>
          <w:color w:val="000000" w:themeColor="text1"/>
          <w:lang w:val="fr-FR"/>
        </w:rPr>
        <w:t>Adresse</w:t>
      </w:r>
      <w:r w:rsidRPr="0063688D">
        <w:rPr>
          <w:noProof/>
          <w:color w:val="000000" w:themeColor="text1"/>
          <w:lang w:val="fr-FR"/>
        </w:rPr>
        <w:tab/>
      </w:r>
      <w:r w:rsidRPr="0063688D">
        <w:rPr>
          <w:noProof/>
          <w:color w:val="000000" w:themeColor="text1"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left" w:pos="5245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Code postal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Ville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6237"/>
          <w:tab w:val="left" w:pos="6379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Date/lieu de naissance</w:t>
      </w:r>
      <w:r>
        <w:rPr>
          <w:noProof/>
          <w:lang w:val="fr-FR"/>
        </w:rPr>
        <w:tab/>
      </w:r>
      <w:r>
        <w:rPr>
          <w:noProof/>
          <w:lang w:val="fr-FR"/>
        </w:rPr>
        <w:tab/>
        <w:t>Nationalité</w:t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Profession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rPr>
          <w:noProof/>
          <w:lang w:val="fr-FR"/>
        </w:rPr>
      </w:pPr>
      <w:r w:rsidRPr="00710423">
        <w:rPr>
          <w:noProof/>
          <w:sz w:val="24"/>
          <w:szCs w:val="24"/>
          <w:lang w:val="fr-FR"/>
        </w:rPr>
        <w:sym w:font="Wingdings" w:char="F029"/>
      </w:r>
      <w:r>
        <w:rPr>
          <w:noProof/>
          <w:lang w:val="fr-FR"/>
        </w:rPr>
        <w:t xml:space="preserve"> portable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Email-</w:t>
      </w:r>
      <w:r w:rsidRPr="00710423">
        <w:rPr>
          <w:b/>
          <w:noProof/>
          <w:lang w:val="fr-FR"/>
        </w:rPr>
        <w:t>@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:rsidR="002111E3" w:rsidRPr="006113E3" w:rsidRDefault="002111E3" w:rsidP="002111E3">
      <w:pPr>
        <w:tabs>
          <w:tab w:val="left" w:pos="993"/>
          <w:tab w:val="right" w:leader="dot" w:pos="4536"/>
          <w:tab w:val="left" w:pos="4678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N° de licence</w:t>
      </w:r>
      <w:r>
        <w:rPr>
          <w:noProof/>
          <w:lang w:val="fr-FR"/>
        </w:rPr>
        <w:tab/>
        <w:t xml:space="preserve"> </w:t>
      </w:r>
      <w:r>
        <w:rPr>
          <w:noProof/>
          <w:lang w:val="fr-FR"/>
        </w:rPr>
        <w:tab/>
      </w:r>
      <w:r w:rsidRPr="00F97DDF">
        <w:rPr>
          <w:i/>
          <w:noProof/>
          <w:sz w:val="14"/>
          <w:szCs w:val="14"/>
          <w:lang w:val="fr-FR"/>
        </w:rPr>
        <w:t>de la saison en cours</w:t>
      </w:r>
      <w:r>
        <w:rPr>
          <w:i/>
          <w:noProof/>
          <w:lang w:val="fr-FR"/>
        </w:rPr>
        <w:t xml:space="preserve"> </w:t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Club d’appartenance</w:t>
      </w:r>
      <w:r>
        <w:rPr>
          <w:noProof/>
          <w:lang w:val="fr-FR"/>
        </w:rPr>
        <w:tab/>
      </w:r>
      <w:r>
        <w:rPr>
          <w:noProof/>
          <w:lang w:val="fr-FR"/>
        </w:rPr>
        <w:tab/>
        <w:t>N° d’affiliation du club</w:t>
      </w:r>
      <w:r>
        <w:rPr>
          <w:noProof/>
          <w:lang w:val="fr-FR"/>
        </w:rPr>
        <w:tab/>
      </w:r>
    </w:p>
    <w:p w:rsidR="002111E3" w:rsidRDefault="002111E3" w:rsidP="002111E3">
      <w:pPr>
        <w:tabs>
          <w:tab w:val="left" w:pos="993"/>
          <w:tab w:val="right" w:leader="dot" w:pos="4536"/>
          <w:tab w:val="left" w:pos="4820"/>
          <w:tab w:val="right" w:leader="dot" w:pos="9498"/>
        </w:tabs>
        <w:rPr>
          <w:noProof/>
          <w:lang w:val="fr-FR"/>
        </w:rPr>
      </w:pPr>
      <w:r>
        <w:rPr>
          <w:noProof/>
          <w:lang w:val="fr-FR"/>
        </w:rPr>
        <w:t>Grade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  <w:t>Date d’obtention du grade</w:t>
      </w:r>
      <w:r>
        <w:rPr>
          <w:noProof/>
          <w:lang w:val="fr-FR"/>
        </w:rPr>
        <w:tab/>
      </w:r>
    </w:p>
    <w:p w:rsidR="00F97DDF" w:rsidRPr="001223A1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ACTUELLES AU SEIN DU JUDO FRANÇAIS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</w:p>
    <w:p w:rsidR="00F97DDF" w:rsidRPr="001223A1" w:rsidRDefault="00F97DDF" w:rsidP="00F97DDF">
      <w:pPr>
        <w:spacing w:after="0" w:line="240" w:lineRule="auto"/>
        <w:rPr>
          <w:b/>
          <w:noProof/>
          <w:sz w:val="16"/>
          <w:szCs w:val="16"/>
          <w:u w:val="single"/>
          <w:lang w:val="fr-FR"/>
        </w:rPr>
      </w:pPr>
      <w:r w:rsidRPr="001223A1">
        <w:rPr>
          <w:b/>
          <w:noProof/>
          <w:sz w:val="16"/>
          <w:szCs w:val="16"/>
          <w:u w:val="single"/>
          <w:lang w:val="fr-FR"/>
        </w:rPr>
        <w:t>FONCTIONS ANTERIEURES AU SEIN DU JUDO FRANÇAIS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Fédération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Région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Département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Pr="001223A1" w:rsidRDefault="00F97DDF" w:rsidP="00F97DDF">
      <w:pPr>
        <w:tabs>
          <w:tab w:val="left" w:pos="993"/>
          <w:tab w:val="right" w:leader="dot" w:pos="9498"/>
        </w:tabs>
        <w:spacing w:after="0" w:line="360" w:lineRule="auto"/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t>Club</w:t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</w:p>
    <w:p w:rsidR="00F97DDF" w:rsidRPr="0047049B" w:rsidRDefault="00F97DDF" w:rsidP="00F97DDF">
      <w:pPr>
        <w:tabs>
          <w:tab w:val="left" w:pos="993"/>
          <w:tab w:val="right" w:leader="dot" w:pos="4536"/>
          <w:tab w:val="left" w:pos="4820"/>
          <w:tab w:val="left" w:pos="5670"/>
          <w:tab w:val="right" w:leader="dot" w:pos="9498"/>
        </w:tabs>
        <w:spacing w:after="0" w:line="240" w:lineRule="auto"/>
        <w:rPr>
          <w:b/>
          <w:noProof/>
          <w:color w:val="000000" w:themeColor="text1"/>
          <w:sz w:val="16"/>
          <w:szCs w:val="16"/>
          <w:u w:val="single"/>
          <w:lang w:val="fr-FR"/>
        </w:rPr>
      </w:pPr>
      <w:r w:rsidRPr="0047049B">
        <w:rPr>
          <w:b/>
          <w:noProof/>
          <w:color w:val="000000" w:themeColor="text1"/>
          <w:sz w:val="16"/>
          <w:szCs w:val="16"/>
          <w:u w:val="single"/>
          <w:lang w:val="fr-FR"/>
        </w:rPr>
        <w:t xml:space="preserve">AUTRES FONCTIONS DANS LE MOUVEMENT SPORTIF, ASSOCIATIF ET AUTRES </w:t>
      </w: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  <w:r w:rsidRPr="001223A1">
        <w:rPr>
          <w:noProof/>
          <w:color w:val="000000" w:themeColor="text1"/>
          <w:sz w:val="16"/>
          <w:szCs w:val="16"/>
          <w:lang w:val="fr-FR"/>
        </w:rPr>
        <w:tab/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</w:p>
    <w:p w:rsidR="00F97DDF" w:rsidRPr="00FD1C4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b/>
          <w:noProof/>
          <w:color w:val="000000" w:themeColor="text1"/>
          <w:lang w:val="fr-FR"/>
        </w:rPr>
      </w:pPr>
      <w:r w:rsidRPr="00EE0A5B">
        <w:rPr>
          <w:b/>
          <w:noProof/>
          <w:color w:val="000000" w:themeColor="text1"/>
          <w:sz w:val="24"/>
          <w:szCs w:val="24"/>
          <w:lang w:val="fr-FR"/>
        </w:rPr>
        <w:t xml:space="preserve">ATTESTATION </w:t>
      </w:r>
      <w:r w:rsidRPr="00FD1C4F">
        <w:rPr>
          <w:b/>
          <w:noProof/>
          <w:color w:val="000000" w:themeColor="text1"/>
          <w:lang w:val="fr-FR"/>
        </w:rPr>
        <w:t xml:space="preserve">– </w:t>
      </w:r>
      <w:r w:rsidRPr="00FD1C4F">
        <w:rPr>
          <w:b/>
          <w:noProof/>
          <w:color w:val="00B0F0"/>
          <w:lang w:val="fr-FR"/>
        </w:rPr>
        <w:t xml:space="preserve">cocher les </w:t>
      </w:r>
      <w:r>
        <w:rPr>
          <w:b/>
          <w:noProof/>
          <w:color w:val="00B0F0"/>
          <w:lang w:val="fr-FR"/>
        </w:rPr>
        <w:t>réponses</w:t>
      </w:r>
      <w:r w:rsidRPr="00FD1C4F">
        <w:rPr>
          <w:b/>
          <w:noProof/>
          <w:color w:val="00B0F0"/>
          <w:lang w:val="fr-FR"/>
        </w:rPr>
        <w:t xml:space="preserve"> correspondandes</w:t>
      </w: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  <w:r w:rsidRPr="00FD1C4F">
        <w:rPr>
          <w:noProof/>
          <w:color w:val="000000" w:themeColor="text1"/>
          <w:lang w:val="fr-FR"/>
        </w:rPr>
        <w:t xml:space="preserve">Le (la) soussigné(e) </w:t>
      </w:r>
      <w:r w:rsidRPr="00FD1C4F">
        <w:rPr>
          <w:noProof/>
          <w:color w:val="000000" w:themeColor="text1"/>
          <w:lang w:val="fr-FR"/>
        </w:rPr>
        <w:tab/>
        <w:t>certifie :</w:t>
      </w:r>
    </w:p>
    <w:p w:rsidR="00F97DDF" w:rsidRPr="00FD1C4F" w:rsidRDefault="00F97DDF" w:rsidP="00F97DDF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F97DDF" w:rsidRDefault="00F97DDF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lang w:val="fr-FR"/>
        </w:rPr>
      </w:pP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 xml:space="preserve"> licencié dans un club affilié </w:t>
      </w:r>
      <w:r w:rsidR="00232D70">
        <w:rPr>
          <w:rFonts w:ascii="Franklin Gothic Book" w:hAnsi="Franklin Gothic Book" w:cs="FranklinGothic-Book"/>
          <w:sz w:val="20"/>
          <w:szCs w:val="20"/>
          <w:lang w:val="fr-FR"/>
        </w:rPr>
        <w:t>du</w:t>
      </w:r>
      <w:r w:rsidRPr="00F02EE0">
        <w:rPr>
          <w:rFonts w:ascii="Franklin Gothic Book" w:hAnsi="Franklin Gothic Book" w:cs="FranklinGothic-Book"/>
          <w:sz w:val="20"/>
          <w:szCs w:val="20"/>
          <w:lang w:val="fr-FR"/>
        </w:rPr>
        <w:t xml:space="preserve"> ressort du comité concerné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</w:t>
      </w:r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;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mandaté à cet effet par le comité directeur de l’association auprès de laquelle il est licencié ;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être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titulaire de la ceinture noire délivrée au titre d’une discipline fédérale ;</w:t>
      </w:r>
    </w:p>
    <w:p w:rsidR="00F02EE0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ne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pas percevoir de rémunération directe ou indirecte en contrepartie d’activités</w:t>
      </w:r>
      <w:r>
        <w:rPr>
          <w:rFonts w:ascii="Franklin Gothic Book" w:hAnsi="Franklin Gothic Book" w:cs="FranklinGothic-Book"/>
          <w:sz w:val="20"/>
          <w:szCs w:val="20"/>
          <w:lang w:val="fr-FR"/>
        </w:rPr>
        <w:t xml:space="preserve"> exercées à tous les niveaux de</w:t>
      </w:r>
    </w:p>
    <w:p w:rsidR="00F02EE0" w:rsidRPr="003E7033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rFonts w:ascii="Franklin Gothic Book" w:hAnsi="Franklin Gothic Book" w:cs="FranklinGothic-Book"/>
          <w:sz w:val="20"/>
          <w:szCs w:val="20"/>
          <w:lang w:val="fr-FR"/>
        </w:rPr>
      </w:pPr>
      <w:r>
        <w:rPr>
          <w:rFonts w:ascii="Franklin Gothic Book" w:hAnsi="Franklin Gothic Book" w:cs="FranklinGothic-Book"/>
          <w:sz w:val="20"/>
          <w:szCs w:val="20"/>
          <w:lang w:val="fr-FR"/>
        </w:rPr>
        <w:tab/>
      </w:r>
      <w:proofErr w:type="gramStart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>la</w:t>
      </w:r>
      <w:proofErr w:type="gramEnd"/>
      <w:r w:rsidRPr="003E7033">
        <w:rPr>
          <w:rFonts w:ascii="Franklin Gothic Book" w:hAnsi="Franklin Gothic Book" w:cs="FranklinGothic-Book"/>
          <w:sz w:val="20"/>
          <w:szCs w:val="20"/>
          <w:lang w:val="fr-FR"/>
        </w:rPr>
        <w:t xml:space="preserve"> fédération ainsi qu’au sein des associations affiliées.  </w:t>
      </w:r>
    </w:p>
    <w:p w:rsidR="00F02EE0" w:rsidRPr="00FD1C4F" w:rsidRDefault="00F02EE0" w:rsidP="00F02EE0">
      <w:pPr>
        <w:tabs>
          <w:tab w:val="left" w:pos="284"/>
          <w:tab w:val="left" w:pos="1418"/>
          <w:tab w:val="right" w:leader="dot" w:pos="9498"/>
        </w:tabs>
        <w:spacing w:after="0" w:line="240" w:lineRule="auto"/>
        <w:ind w:left="360" w:hanging="360"/>
        <w:contextualSpacing/>
        <w:jc w:val="both"/>
        <w:rPr>
          <w:noProof/>
          <w:color w:val="000000" w:themeColor="text1"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EA15E6" w:rsidRDefault="00EA15E6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F97DDF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F97DDF" w:rsidRPr="00EE0A5B" w:rsidRDefault="00F97DDF" w:rsidP="00F97DD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  <w:r w:rsidRPr="00FD1C4F">
        <w:rPr>
          <w:noProof/>
          <w:sz w:val="16"/>
          <w:szCs w:val="16"/>
          <w:lang w:val="fr-FR"/>
        </w:rPr>
        <w:t>Fait à</w:t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</w:r>
      <w:r w:rsidRPr="00FD1C4F">
        <w:rPr>
          <w:noProof/>
          <w:sz w:val="16"/>
          <w:szCs w:val="16"/>
          <w:lang w:val="fr-FR"/>
        </w:rPr>
        <w:tab/>
        <w:t>le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  <w:t xml:space="preserve">Signature </w:t>
      </w:r>
      <w:r w:rsidRPr="00EE0A5B">
        <w:rPr>
          <w:noProof/>
          <w:sz w:val="16"/>
          <w:szCs w:val="16"/>
          <w:lang w:val="fr-FR"/>
        </w:rPr>
        <w:tab/>
      </w:r>
      <w:r w:rsidRPr="00EE0A5B">
        <w:rPr>
          <w:noProof/>
          <w:sz w:val="16"/>
          <w:szCs w:val="16"/>
          <w:lang w:val="fr-FR"/>
        </w:rPr>
        <w:tab/>
      </w:r>
    </w:p>
    <w:p w:rsidR="00EA15E6" w:rsidRDefault="00EA15E6">
      <w:pPr>
        <w:rPr>
          <w:noProof/>
          <w:color w:val="000000" w:themeColor="text1"/>
          <w:sz w:val="16"/>
          <w:szCs w:val="16"/>
          <w:lang w:val="fr-FR"/>
        </w:rPr>
      </w:pPr>
      <w:r>
        <w:rPr>
          <w:noProof/>
          <w:color w:val="000000" w:themeColor="text1"/>
          <w:sz w:val="16"/>
          <w:szCs w:val="16"/>
          <w:lang w:val="fr-FR"/>
        </w:rPr>
        <w:br w:type="page"/>
      </w:r>
    </w:p>
    <w:p w:rsidR="00C05F2C" w:rsidRPr="001223A1" w:rsidRDefault="00C05F2C" w:rsidP="00C05F2C">
      <w:pPr>
        <w:tabs>
          <w:tab w:val="left" w:pos="0"/>
          <w:tab w:val="right" w:leader="dot" w:pos="9498"/>
        </w:tabs>
        <w:spacing w:after="0" w:line="240" w:lineRule="auto"/>
        <w:rPr>
          <w:noProof/>
          <w:color w:val="000000" w:themeColor="text1"/>
          <w:sz w:val="16"/>
          <w:szCs w:val="16"/>
          <w:lang w:val="fr-FR"/>
        </w:rPr>
      </w:pPr>
    </w:p>
    <w:p w:rsidR="00EE0A5B" w:rsidRDefault="00EE0A5B" w:rsidP="00483960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</w:tabs>
        <w:rPr>
          <w:noProof/>
          <w:lang w:val="fr-FR"/>
        </w:rPr>
      </w:pPr>
    </w:p>
    <w:p w:rsidR="000F1DA2" w:rsidRPr="004B54F9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9CC2E5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D83853">
        <w:rPr>
          <w:rFonts w:ascii="Arial Black" w:hAnsi="Arial Black"/>
          <w:noProof/>
          <w:color w:val="40826D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PÔT DE CANDIDATURE</w:t>
      </w:r>
      <w:r w:rsidR="000F1DA2" w:rsidRPr="006706D9">
        <w:rPr>
          <w:rFonts w:ascii="Arial Black" w:hAnsi="Arial Black"/>
          <w:noProof/>
          <w:color w:val="5B9BD5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42E44" w:rsidRDefault="00542E44" w:rsidP="00EE0A5B">
      <w:pPr>
        <w:tabs>
          <w:tab w:val="left" w:pos="5103"/>
          <w:tab w:val="right" w:leader="dot" w:pos="9759"/>
        </w:tabs>
        <w:spacing w:line="480" w:lineRule="auto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 xml:space="preserve">La présente attestation est déposée conformément à </w:t>
      </w:r>
      <w:r w:rsidRPr="00F43D17">
        <w:rPr>
          <w:noProof/>
          <w:color w:val="000000" w:themeColor="text1"/>
          <w:lang w:val="fr-FR"/>
        </w:rPr>
        <w:t>l’Article 10</w:t>
      </w:r>
      <w:r>
        <w:rPr>
          <w:noProof/>
          <w:color w:val="000000" w:themeColor="text1"/>
          <w:lang w:val="fr-FR"/>
        </w:rPr>
        <w:t xml:space="preserve"> des Statuts de Comité. Elle doit parvenir </w:t>
      </w:r>
      <w:r w:rsidRPr="00542E44">
        <w:rPr>
          <w:b/>
          <w:noProof/>
          <w:color w:val="000000" w:themeColor="text1"/>
          <w:lang w:val="fr-FR"/>
        </w:rPr>
        <w:t>40 JOURS AVANT LA DATE DE L’ASSEMBLEE GENERALE SOIT AVANT LE</w:t>
      </w:r>
      <w:r>
        <w:rPr>
          <w:noProof/>
          <w:color w:val="000000" w:themeColor="text1"/>
          <w:lang w:val="fr-FR"/>
        </w:rPr>
        <w:t xml:space="preserve"> </w:t>
      </w:r>
      <w:r w:rsidR="001664DF">
        <w:rPr>
          <w:noProof/>
          <w:color w:val="000000" w:themeColor="text1"/>
          <w:lang w:val="fr-FR"/>
        </w:rPr>
        <w:t xml:space="preserve">      </w:t>
      </w:r>
      <w:r w:rsidR="001664DF" w:rsidRPr="0083309C">
        <w:rPr>
          <w:b/>
          <w:noProof/>
          <w:color w:val="FF0000"/>
          <w:sz w:val="22"/>
          <w:szCs w:val="22"/>
          <w:lang w:val="fr-FR"/>
        </w:rPr>
        <w:t>21 / 03 / 2016</w:t>
      </w:r>
    </w:p>
    <w:p w:rsidR="00EE0A5B" w:rsidRDefault="00EE0A5B" w:rsidP="000F1DA2">
      <w:pPr>
        <w:tabs>
          <w:tab w:val="left" w:pos="5103"/>
          <w:tab w:val="right" w:leader="dot" w:pos="9759"/>
        </w:tabs>
        <w:jc w:val="both"/>
        <w:rPr>
          <w:noProof/>
          <w:color w:val="000000" w:themeColor="text1"/>
          <w:lang w:val="fr-FR"/>
        </w:rPr>
      </w:pPr>
    </w:p>
    <w:p w:rsidR="000F1DA2" w:rsidRDefault="00542E44" w:rsidP="000F1DA2">
      <w:pPr>
        <w:tabs>
          <w:tab w:val="left" w:pos="5103"/>
          <w:tab w:val="right" w:leader="dot" w:pos="9759"/>
        </w:tabs>
        <w:jc w:val="both"/>
        <w:rPr>
          <w:noProof/>
          <w:color w:val="00B0F0"/>
          <w:lang w:val="fr-FR"/>
        </w:rPr>
      </w:pPr>
      <w:r>
        <w:rPr>
          <w:noProof/>
          <w:color w:val="000000" w:themeColor="text1"/>
          <w:lang w:val="fr-FR"/>
        </w:rPr>
        <w:t>Le dépôt de candidature peut s’effectuer </w:t>
      </w:r>
      <w:r w:rsidRPr="00483960">
        <w:rPr>
          <w:noProof/>
          <w:color w:val="00B0F0"/>
          <w:lang w:val="fr-FR"/>
        </w:rPr>
        <w:t>:</w:t>
      </w:r>
      <w:r w:rsidR="00483960" w:rsidRPr="00483960">
        <w:rPr>
          <w:noProof/>
          <w:color w:val="00B0F0"/>
          <w:lang w:val="fr-FR"/>
        </w:rPr>
        <w:t xml:space="preserve"> </w:t>
      </w:r>
    </w:p>
    <w:p w:rsidR="00542E44" w:rsidRDefault="00542E44" w:rsidP="00891434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 w:rsidRPr="000F1DA2">
        <w:rPr>
          <w:noProof/>
          <w:color w:val="000000" w:themeColor="text1"/>
          <w:lang w:val="fr-FR"/>
        </w:rPr>
        <w:t>Physiquement au Comité contre un récépissé de dépôt délivré sur place à l’adresse suivante :</w:t>
      </w:r>
    </w:p>
    <w:p w:rsidR="00EE0A5B" w:rsidRPr="000F1DA2" w:rsidRDefault="00EE0A5B" w:rsidP="00EE0A5B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891434" w:rsidRDefault="00891434" w:rsidP="00891434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ab/>
      </w:r>
    </w:p>
    <w:p w:rsidR="00542E44" w:rsidRDefault="00542E44" w:rsidP="00891434">
      <w:pPr>
        <w:tabs>
          <w:tab w:val="right" w:leader="dot" w:pos="9759"/>
        </w:tabs>
        <w:spacing w:after="0" w:line="240" w:lineRule="auto"/>
        <w:ind w:left="709" w:firstLine="9060"/>
        <w:jc w:val="both"/>
        <w:rPr>
          <w:noProof/>
          <w:color w:val="000000" w:themeColor="text1"/>
          <w:lang w:val="fr-FR"/>
        </w:rPr>
      </w:pPr>
    </w:p>
    <w:p w:rsidR="00EE0A5B" w:rsidRDefault="00EE0A5B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:rsidR="000F1DA2" w:rsidRDefault="000F1DA2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</w:p>
    <w:p w:rsidR="00542E44" w:rsidRDefault="00542E44" w:rsidP="00891434">
      <w:pPr>
        <w:pStyle w:val="Paragraphedeliste"/>
        <w:numPr>
          <w:ilvl w:val="0"/>
          <w:numId w:val="12"/>
        </w:numPr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/>
        </w:rPr>
        <w:t>Par lettre recommandée avec accusé de réception envoyée à l’adresse suivante :</w:t>
      </w:r>
    </w:p>
    <w:p w:rsidR="00EE0A5B" w:rsidRDefault="00EE0A5B" w:rsidP="00EE0A5B">
      <w:pPr>
        <w:pStyle w:val="Paragraphedeliste"/>
        <w:tabs>
          <w:tab w:val="left" w:pos="5103"/>
          <w:tab w:val="right" w:leader="dot" w:pos="9759"/>
        </w:tabs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542E44" w:rsidRDefault="001664DF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 w:rsidRPr="00DA3AE5">
        <w:rPr>
          <w:rFonts w:cstheme="minorHAnsi"/>
          <w:i/>
          <w:noProof/>
          <w:color w:val="3E3851" w:themeColor="text2" w:themeTint="E6"/>
          <w:sz w:val="24"/>
          <w:szCs w:val="24"/>
          <w:lang w:val="fr-FR"/>
        </w:rPr>
        <w:t xml:space="preserve">Claude GOURLIER   Le Bourg   03220  CHATELPERRON   </w:t>
      </w:r>
    </w:p>
    <w:p w:rsidR="00542E44" w:rsidRPr="00891434" w:rsidRDefault="00483960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b/>
          <w:i/>
          <w:noProof/>
          <w:color w:val="00B0F0"/>
          <w:lang w:val="fr-FR"/>
        </w:rPr>
      </w:pPr>
      <w:r w:rsidRPr="00891434">
        <w:rPr>
          <w:b/>
          <w:i/>
          <w:noProof/>
          <w:color w:val="00B0F0"/>
          <w:lang w:val="fr-FR"/>
        </w:rPr>
        <w:t>dans ce cas le cachet de la poste de la date d’envoi de la LR</w:t>
      </w:r>
      <w:r w:rsidR="00973266" w:rsidRPr="00891434">
        <w:rPr>
          <w:b/>
          <w:i/>
          <w:noProof/>
          <w:color w:val="00B0F0"/>
          <w:lang w:val="fr-FR"/>
        </w:rPr>
        <w:t xml:space="preserve"> </w:t>
      </w:r>
      <w:r w:rsidRPr="00891434">
        <w:rPr>
          <w:b/>
          <w:i/>
          <w:noProof/>
          <w:color w:val="00B0F0"/>
          <w:lang w:val="fr-FR"/>
        </w:rPr>
        <w:t>/</w:t>
      </w:r>
      <w:r w:rsidR="00973266" w:rsidRPr="00891434">
        <w:rPr>
          <w:b/>
          <w:i/>
          <w:noProof/>
          <w:color w:val="00B0F0"/>
          <w:lang w:val="fr-FR"/>
        </w:rPr>
        <w:t xml:space="preserve"> </w:t>
      </w:r>
      <w:r w:rsidRPr="00891434">
        <w:rPr>
          <w:b/>
          <w:i/>
          <w:noProof/>
          <w:color w:val="00B0F0"/>
          <w:lang w:val="fr-FR"/>
        </w:rPr>
        <w:t>AR fera foi.</w:t>
      </w: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EF0BD8" w:rsidRPr="00EF0BD8" w:rsidRDefault="00EF0BD8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70C0"/>
          <w:lang w:val="fr-FR"/>
        </w:rPr>
      </w:pPr>
    </w:p>
    <w:p w:rsidR="00542E44" w:rsidRDefault="00BB66E3" w:rsidP="000F1DA2">
      <w:pPr>
        <w:tabs>
          <w:tab w:val="right" w:leader="dot" w:pos="9759"/>
        </w:tabs>
        <w:spacing w:after="0" w:line="240" w:lineRule="auto"/>
        <w:ind w:left="709"/>
        <w:jc w:val="both"/>
        <w:rPr>
          <w:noProof/>
          <w:color w:val="000000" w:themeColor="text1"/>
          <w:lang w:val="fr-FR"/>
        </w:rPr>
      </w:pP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8A07" wp14:editId="1EF31007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36F67" id="Connecteur droit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4.35pt" to="575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BB66E3" w:rsidRDefault="00BB66E3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auto"/>
          <w:sz w:val="24"/>
          <w:szCs w:val="24"/>
          <w:lang w:val="fr-FR"/>
        </w:rPr>
      </w:pPr>
    </w:p>
    <w:p w:rsid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:rsidR="00973266" w:rsidRPr="00891434" w:rsidRDefault="0097326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  <w:r w:rsidRPr="00891434">
        <w:rPr>
          <w:b/>
          <w:noProof/>
          <w:color w:val="00B0F0"/>
          <w:sz w:val="24"/>
          <w:szCs w:val="24"/>
          <w:lang w:val="fr-FR"/>
        </w:rPr>
        <w:t>Partie réservée au Comité</w:t>
      </w:r>
    </w:p>
    <w:p w:rsidR="00843376" w:rsidRPr="00843376" w:rsidRDefault="00843376" w:rsidP="00BB66E3">
      <w:pPr>
        <w:pStyle w:val="Paragraphedeliste"/>
        <w:tabs>
          <w:tab w:val="left" w:pos="5103"/>
          <w:tab w:val="right" w:leader="dot" w:pos="9498"/>
        </w:tabs>
        <w:ind w:left="-993"/>
        <w:jc w:val="center"/>
        <w:rPr>
          <w:b/>
          <w:noProof/>
          <w:color w:val="00B0F0"/>
          <w:sz w:val="24"/>
          <w:szCs w:val="24"/>
          <w:lang w:val="fr-FR"/>
        </w:rPr>
      </w:pPr>
    </w:p>
    <w:p w:rsidR="0084337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 xml:space="preserve">Candidature enregistrée le  </w:t>
      </w: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:rsidR="00973266" w:rsidRDefault="00BB66E3" w:rsidP="00BB66E3">
      <w:pPr>
        <w:tabs>
          <w:tab w:val="left" w:pos="2268"/>
          <w:tab w:val="right" w:leader="underscore" w:pos="510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 w:rsidRPr="00BB66E3">
        <w:rPr>
          <w:noProof/>
          <w:color w:val="000000" w:themeColor="text1"/>
          <w:sz w:val="20"/>
          <w:szCs w:val="20"/>
          <w:lang w:val="fr-FR"/>
        </w:rPr>
        <w:tab/>
      </w:r>
    </w:p>
    <w:p w:rsidR="00891434" w:rsidRDefault="00891434" w:rsidP="00891434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reçue par :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 w:rsidRPr="007B7EBD">
        <w:rPr>
          <w:noProof/>
          <w:color w:val="000000" w:themeColor="text1"/>
          <w:sz w:val="20"/>
          <w:szCs w:val="20"/>
          <w:lang w:val="fr-FR"/>
        </w:rPr>
        <w:sym w:font="Wingdings" w:char="F071"/>
      </w:r>
      <w:r w:rsidRPr="007B7EBD">
        <w:rPr>
          <w:noProof/>
          <w:color w:val="000000" w:themeColor="text1"/>
          <w:sz w:val="20"/>
          <w:szCs w:val="20"/>
          <w:lang w:val="fr-FR"/>
        </w:rPr>
        <w:t xml:space="preserve"> </w:t>
      </w:r>
      <w:r>
        <w:rPr>
          <w:noProof/>
          <w:color w:val="000000" w:themeColor="text1"/>
          <w:sz w:val="20"/>
          <w:szCs w:val="20"/>
          <w:lang w:val="fr-FR"/>
        </w:rPr>
        <w:tab/>
        <w:t>lettre recommandée avec accusé de réception</w:t>
      </w:r>
    </w:p>
    <w:p w:rsidR="00891434" w:rsidRPr="00FD1C4F" w:rsidRDefault="00891434" w:rsidP="00891434">
      <w:pPr>
        <w:tabs>
          <w:tab w:val="left" w:pos="993"/>
          <w:tab w:val="right" w:leader="dot" w:pos="9498"/>
        </w:tabs>
        <w:spacing w:after="0" w:line="240" w:lineRule="auto"/>
        <w:rPr>
          <w:noProof/>
          <w:color w:val="000000" w:themeColor="text1"/>
          <w:lang w:val="fr-FR"/>
        </w:rPr>
      </w:pPr>
    </w:p>
    <w:p w:rsidR="00891434" w:rsidRDefault="00891434" w:rsidP="00891434">
      <w:pPr>
        <w:tabs>
          <w:tab w:val="left" w:pos="1418"/>
          <w:tab w:val="left" w:pos="1843"/>
          <w:tab w:val="right" w:leader="underscore" w:pos="4253"/>
        </w:tabs>
        <w:jc w:val="both"/>
        <w:rPr>
          <w:noProof/>
          <w:color w:val="000000" w:themeColor="text1"/>
          <w:sz w:val="20"/>
          <w:szCs w:val="20"/>
          <w:lang w:val="fr-FR"/>
        </w:rPr>
      </w:pPr>
      <w:r>
        <w:rPr>
          <w:noProof/>
          <w:color w:val="000000" w:themeColor="text1"/>
          <w:lang w:val="fr-FR"/>
        </w:rPr>
        <w:tab/>
      </w:r>
      <w:r>
        <w:rPr>
          <w:noProof/>
          <w:color w:val="000000" w:themeColor="text1"/>
          <w:lang w:val="fr-FR"/>
        </w:rPr>
        <w:sym w:font="Wingdings" w:char="F071"/>
      </w:r>
      <w:r>
        <w:rPr>
          <w:noProof/>
          <w:color w:val="000000" w:themeColor="text1"/>
          <w:lang w:val="fr-FR"/>
        </w:rPr>
        <w:t xml:space="preserve">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F46A1" wp14:editId="67454735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6BB4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434" w:rsidRPr="00891434" w:rsidRDefault="00891434" w:rsidP="00891434">
                            <w:pPr>
                              <w:jc w:val="center"/>
                              <w:rPr>
                                <w:color w:val="auto"/>
                                <w:lang w:val="fr-FR"/>
                              </w:rPr>
                            </w:pPr>
                            <w:r w:rsidRPr="00891434">
                              <w:rPr>
                                <w:color w:val="auto"/>
                                <w:lang w:val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FF46A1" id="Rectangle à coins arrondis 15" o:spid="_x0000_s1027" style="position:absolute;left:0;text-align:left;margin-left:317.35pt;margin-top:16.75pt;width:154.6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" fillcolor="window" strokecolor="#435d20" strokeweight=".5pt">
                <v:stroke joinstyle="miter"/>
                <v:textbox>
                  <w:txbxContent>
                    <w:p w:rsidR="00891434" w:rsidRPr="00891434" w:rsidRDefault="00891434" w:rsidP="00891434">
                      <w:pPr>
                        <w:jc w:val="center"/>
                        <w:rPr>
                          <w:color w:val="auto"/>
                          <w:lang w:val="fr-FR"/>
                        </w:rPr>
                      </w:pPr>
                      <w:r w:rsidRPr="00891434">
                        <w:rPr>
                          <w:color w:val="auto"/>
                          <w:lang w:val="fr-FR"/>
                        </w:rP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val="fr-FR"/>
        </w:rPr>
        <w:tab/>
      </w:r>
      <w:r w:rsidR="00B0410E">
        <w:rPr>
          <w:noProof/>
          <w:color w:val="000000" w:themeColor="text1"/>
          <w:sz w:val="20"/>
          <w:szCs w:val="20"/>
          <w:lang w:val="fr-FR"/>
        </w:rPr>
        <w:t>d</w:t>
      </w:r>
      <w:r>
        <w:rPr>
          <w:noProof/>
          <w:color w:val="000000" w:themeColor="text1"/>
          <w:sz w:val="20"/>
          <w:szCs w:val="20"/>
          <w:lang w:val="fr-FR"/>
        </w:rPr>
        <w:t>éposée au comité contre récépissé</w:t>
      </w:r>
    </w:p>
    <w:p w:rsidR="00843376" w:rsidRDefault="00843376" w:rsidP="00BB66E3">
      <w:pPr>
        <w:tabs>
          <w:tab w:val="left" w:pos="2977"/>
          <w:tab w:val="right" w:leader="underscore" w:pos="5812"/>
        </w:tabs>
        <w:jc w:val="both"/>
        <w:rPr>
          <w:noProof/>
          <w:color w:val="000000" w:themeColor="text1"/>
          <w:sz w:val="20"/>
          <w:szCs w:val="20"/>
          <w:lang w:val="fr-FR"/>
        </w:rPr>
      </w:pPr>
    </w:p>
    <w:p w:rsidR="006E45AF" w:rsidRPr="006E45AF" w:rsidRDefault="00BB66E3" w:rsidP="00BB66E3">
      <w:pPr>
        <w:tabs>
          <w:tab w:val="left" w:pos="2977"/>
          <w:tab w:val="right" w:leader="underscore" w:pos="5812"/>
        </w:tabs>
        <w:jc w:val="both"/>
        <w:rPr>
          <w:b/>
          <w:noProof/>
          <w:u w:val="single"/>
          <w:lang w:val="fr-FR"/>
        </w:rPr>
      </w:pPr>
      <w:r>
        <w:rPr>
          <w:noProof/>
          <w:color w:val="000000" w:themeColor="text1"/>
          <w:sz w:val="20"/>
          <w:szCs w:val="20"/>
          <w:lang w:val="fr-FR"/>
        </w:rPr>
        <w:t xml:space="preserve">Visa de réception en qualité de </w:t>
      </w:r>
      <w:r>
        <w:rPr>
          <w:noProof/>
          <w:color w:val="000000" w:themeColor="text1"/>
          <w:sz w:val="20"/>
          <w:szCs w:val="20"/>
          <w:lang w:val="fr-FR"/>
        </w:rPr>
        <w:tab/>
      </w:r>
      <w:r>
        <w:rPr>
          <w:noProof/>
          <w:color w:val="000000" w:themeColor="text1"/>
          <w:sz w:val="20"/>
          <w:szCs w:val="20"/>
          <w:lang w:val="fr-FR"/>
        </w:rPr>
        <w:tab/>
      </w:r>
    </w:p>
    <w:sectPr w:rsidR="006E45AF" w:rsidRPr="006E45AF" w:rsidSect="00A1131C">
      <w:headerReference w:type="default" r:id="rId12"/>
      <w:pgSz w:w="12240" w:h="15840" w:code="1"/>
      <w:pgMar w:top="0" w:right="1043" w:bottom="567" w:left="144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18" w:rsidRDefault="00E53218">
      <w:pPr>
        <w:spacing w:after="0" w:line="240" w:lineRule="auto"/>
      </w:pPr>
      <w:r>
        <w:separator/>
      </w:r>
    </w:p>
  </w:endnote>
  <w:endnote w:type="continuationSeparator" w:id="0">
    <w:p w:rsidR="00E53218" w:rsidRDefault="00E5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18" w:rsidRDefault="00E53218">
      <w:pPr>
        <w:spacing w:after="0" w:line="240" w:lineRule="auto"/>
      </w:pPr>
      <w:r>
        <w:separator/>
      </w:r>
    </w:p>
  </w:footnote>
  <w:footnote w:type="continuationSeparator" w:id="0">
    <w:p w:rsidR="00E53218" w:rsidRDefault="00E5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86422"/>
      </w:rPr>
      <w:id w:val="1124355209"/>
      <w:docPartObj>
        <w:docPartGallery w:val="Page Numbers (Top of Page)"/>
        <w:docPartUnique/>
      </w:docPartObj>
    </w:sdtPr>
    <w:sdtEndPr>
      <w:rPr>
        <w:color w:val="5B9BD5" w:themeColor="accent1"/>
      </w:rPr>
    </w:sdtEndPr>
    <w:sdtContent>
      <w:p w:rsidR="00EE0A5B" w:rsidRPr="006C3A57" w:rsidRDefault="005A48B3" w:rsidP="005A48B3">
        <w:pPr>
          <w:pStyle w:val="Titre2"/>
          <w:spacing w:before="300"/>
          <w:jc w:val="right"/>
          <w:rPr>
            <w:lang w:val="fr-FR"/>
          </w:rPr>
        </w:pPr>
        <w:r>
          <w:rPr>
            <w:rFonts w:ascii="Arial Black" w:hAnsi="Arial Black"/>
            <w:b w:val="0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 DELEGUES REGIONAUX – comité - </w:t>
        </w:r>
        <w:r w:rsidR="00EE0A5B" w:rsidRPr="006C3A57">
          <w:rPr>
            <w:lang w:val="fr-FR"/>
          </w:rPr>
          <w:t xml:space="preserve">Page </w:t>
        </w:r>
        <w:r w:rsidR="00EE0A5B">
          <w:fldChar w:fldCharType="begin"/>
        </w:r>
        <w:r w:rsidR="00EE0A5B" w:rsidRPr="006C3A57">
          <w:rPr>
            <w:lang w:val="fr-FR"/>
          </w:rPr>
          <w:instrText>PAGE   \* MERGEFORMAT</w:instrText>
        </w:r>
        <w:r w:rsidR="00EE0A5B">
          <w:fldChar w:fldCharType="separate"/>
        </w:r>
        <w:r w:rsidR="00315D4C">
          <w:rPr>
            <w:noProof/>
            <w:lang w:val="fr-FR"/>
          </w:rPr>
          <w:t>1</w:t>
        </w:r>
        <w:r w:rsidR="00EE0A5B">
          <w:fldChar w:fldCharType="end"/>
        </w:r>
      </w:p>
    </w:sdtContent>
  </w:sdt>
  <w:p w:rsidR="00EE0A5B" w:rsidRPr="006C3A57" w:rsidRDefault="00EE0A5B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8217E"/>
    <w:multiLevelType w:val="hybridMultilevel"/>
    <w:tmpl w:val="0A4A0800"/>
    <w:lvl w:ilvl="0" w:tplc="CE4E028C">
      <w:start w:val="4"/>
      <w:numFmt w:val="bullet"/>
      <w:lvlText w:val="•"/>
      <w:lvlJc w:val="left"/>
      <w:pPr>
        <w:ind w:left="1080" w:hanging="720"/>
      </w:pPr>
      <w:rPr>
        <w:rFonts w:ascii="Franklin Gothic Book" w:eastAsiaTheme="minorEastAsia" w:hAnsi="Franklin Gothic Book" w:cs="FranklinGothic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14A5"/>
    <w:multiLevelType w:val="hybridMultilevel"/>
    <w:tmpl w:val="5AF4A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08B9"/>
    <w:multiLevelType w:val="hybridMultilevel"/>
    <w:tmpl w:val="915289E4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51724E0E"/>
    <w:multiLevelType w:val="hybridMultilevel"/>
    <w:tmpl w:val="746819A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1AD5"/>
    <w:multiLevelType w:val="hybridMultilevel"/>
    <w:tmpl w:val="4232FDD4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17"/>
  </w:num>
  <w:num w:numId="14">
    <w:abstractNumId w:val="15"/>
  </w:num>
  <w:num w:numId="15">
    <w:abstractNumId w:val="1"/>
  </w:num>
  <w:num w:numId="16">
    <w:abstractNumId w:val="11"/>
  </w:num>
  <w:num w:numId="17">
    <w:abstractNumId w:val="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2D"/>
    <w:rsid w:val="00052A1B"/>
    <w:rsid w:val="00072DBB"/>
    <w:rsid w:val="00087073"/>
    <w:rsid w:val="000A13C0"/>
    <w:rsid w:val="000C16B1"/>
    <w:rsid w:val="000C1E6B"/>
    <w:rsid w:val="000D099A"/>
    <w:rsid w:val="000F1DA2"/>
    <w:rsid w:val="0010180F"/>
    <w:rsid w:val="00103CBC"/>
    <w:rsid w:val="00116449"/>
    <w:rsid w:val="001223A1"/>
    <w:rsid w:val="001325B8"/>
    <w:rsid w:val="001664DF"/>
    <w:rsid w:val="0018064A"/>
    <w:rsid w:val="00210D78"/>
    <w:rsid w:val="002111E3"/>
    <w:rsid w:val="00232D70"/>
    <w:rsid w:val="00234F7B"/>
    <w:rsid w:val="002E6166"/>
    <w:rsid w:val="00315D4C"/>
    <w:rsid w:val="003A427A"/>
    <w:rsid w:val="003B7872"/>
    <w:rsid w:val="003C224D"/>
    <w:rsid w:val="003C27D1"/>
    <w:rsid w:val="003E0A7A"/>
    <w:rsid w:val="003E7033"/>
    <w:rsid w:val="00460803"/>
    <w:rsid w:val="0047049B"/>
    <w:rsid w:val="00483960"/>
    <w:rsid w:val="004B0206"/>
    <w:rsid w:val="004B54F9"/>
    <w:rsid w:val="00533DAE"/>
    <w:rsid w:val="00542E44"/>
    <w:rsid w:val="00552D87"/>
    <w:rsid w:val="005A48B3"/>
    <w:rsid w:val="005F34E8"/>
    <w:rsid w:val="006113E3"/>
    <w:rsid w:val="0063688D"/>
    <w:rsid w:val="00642E95"/>
    <w:rsid w:val="006706D9"/>
    <w:rsid w:val="006C3A57"/>
    <w:rsid w:val="006E45AF"/>
    <w:rsid w:val="0070064F"/>
    <w:rsid w:val="00710423"/>
    <w:rsid w:val="00746326"/>
    <w:rsid w:val="0076039C"/>
    <w:rsid w:val="00783861"/>
    <w:rsid w:val="00824C13"/>
    <w:rsid w:val="00843376"/>
    <w:rsid w:val="00874CBE"/>
    <w:rsid w:val="00891434"/>
    <w:rsid w:val="0089378D"/>
    <w:rsid w:val="008B2E34"/>
    <w:rsid w:val="008E30EF"/>
    <w:rsid w:val="00910CC8"/>
    <w:rsid w:val="00947EBF"/>
    <w:rsid w:val="00973266"/>
    <w:rsid w:val="00986D47"/>
    <w:rsid w:val="009C37E6"/>
    <w:rsid w:val="009E5F22"/>
    <w:rsid w:val="00A1131C"/>
    <w:rsid w:val="00A16193"/>
    <w:rsid w:val="00A45A4E"/>
    <w:rsid w:val="00AB7842"/>
    <w:rsid w:val="00AC3155"/>
    <w:rsid w:val="00AC3B04"/>
    <w:rsid w:val="00AF1A68"/>
    <w:rsid w:val="00B0410E"/>
    <w:rsid w:val="00B179AA"/>
    <w:rsid w:val="00B8798E"/>
    <w:rsid w:val="00BB66E3"/>
    <w:rsid w:val="00BF1F6F"/>
    <w:rsid w:val="00C05F2C"/>
    <w:rsid w:val="00C10203"/>
    <w:rsid w:val="00C20CC1"/>
    <w:rsid w:val="00C37AFB"/>
    <w:rsid w:val="00C53771"/>
    <w:rsid w:val="00C5756A"/>
    <w:rsid w:val="00C82869"/>
    <w:rsid w:val="00CF677C"/>
    <w:rsid w:val="00D02FC2"/>
    <w:rsid w:val="00D41FCF"/>
    <w:rsid w:val="00D74BA0"/>
    <w:rsid w:val="00D83853"/>
    <w:rsid w:val="00DF42B9"/>
    <w:rsid w:val="00E06B2D"/>
    <w:rsid w:val="00E4354D"/>
    <w:rsid w:val="00E53218"/>
    <w:rsid w:val="00E811C1"/>
    <w:rsid w:val="00E844C7"/>
    <w:rsid w:val="00EA0AB8"/>
    <w:rsid w:val="00EA15E6"/>
    <w:rsid w:val="00EB4ABB"/>
    <w:rsid w:val="00EC419D"/>
    <w:rsid w:val="00EE0A5B"/>
    <w:rsid w:val="00EF0BD8"/>
    <w:rsid w:val="00EF40EC"/>
    <w:rsid w:val="00F02EE0"/>
    <w:rsid w:val="00F20E6D"/>
    <w:rsid w:val="00F227B1"/>
    <w:rsid w:val="00F27E41"/>
    <w:rsid w:val="00F43D17"/>
    <w:rsid w:val="00F83601"/>
    <w:rsid w:val="00F97DDF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0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customStyle="1" w:styleId="GridTable6ColorfulAccent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9378D"/>
    <w:rPr>
      <w:color w:val="40ACD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0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Accent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customStyle="1" w:styleId="GridTable6ColorfulAccent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9378D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do.allier@sfr.f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9A"/>
    <w:rsid w:val="001316AF"/>
    <w:rsid w:val="00321576"/>
    <w:rsid w:val="00570896"/>
    <w:rsid w:val="00584FD8"/>
    <w:rsid w:val="00685B9A"/>
    <w:rsid w:val="007C2D43"/>
    <w:rsid w:val="00804F44"/>
    <w:rsid w:val="00834A52"/>
    <w:rsid w:val="009A5D2C"/>
    <w:rsid w:val="00AE7265"/>
    <w:rsid w:val="00B55482"/>
    <w:rsid w:val="00BB00D5"/>
    <w:rsid w:val="00CD43BC"/>
    <w:rsid w:val="00CE0C22"/>
    <w:rsid w:val="00D27112"/>
    <w:rsid w:val="00E716D1"/>
    <w:rsid w:val="00F32F51"/>
    <w:rsid w:val="00FB518A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paragraph" w:customStyle="1" w:styleId="6B096D2BC1684A97834C249447277CAE">
    <w:name w:val="6B096D2BC1684A97834C249447277CAE"/>
  </w:style>
  <w:style w:type="paragraph" w:customStyle="1" w:styleId="CFCD98EF2CDA4DAA9EA6DA50405CDEBE">
    <w:name w:val="CFCD98EF2CDA4DAA9EA6DA50405CDEBE"/>
  </w:style>
  <w:style w:type="paragraph" w:customStyle="1" w:styleId="700145AD12C74E3385DF186346A8CF3C">
    <w:name w:val="700145AD12C74E3385DF186346A8CF3C"/>
  </w:style>
  <w:style w:type="paragraph" w:customStyle="1" w:styleId="E2F9AD3F696D44B09CFDFF0E6833F737">
    <w:name w:val="E2F9AD3F696D44B09CFDFF0E6833F737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A53DCB9E23A4A36AA6ABE698033787D">
    <w:name w:val="2A53DCB9E23A4A36AA6ABE698033787D"/>
  </w:style>
  <w:style w:type="paragraph" w:customStyle="1" w:styleId="75BAA5CF605147CE91B60F46F6C169E5">
    <w:name w:val="75BAA5CF605147CE91B60F46F6C169E5"/>
    <w:rsid w:val="00BB00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paragraph" w:customStyle="1" w:styleId="6B096D2BC1684A97834C249447277CAE">
    <w:name w:val="6B096D2BC1684A97834C249447277CAE"/>
  </w:style>
  <w:style w:type="paragraph" w:customStyle="1" w:styleId="CFCD98EF2CDA4DAA9EA6DA50405CDEBE">
    <w:name w:val="CFCD98EF2CDA4DAA9EA6DA50405CDEBE"/>
  </w:style>
  <w:style w:type="paragraph" w:customStyle="1" w:styleId="700145AD12C74E3385DF186346A8CF3C">
    <w:name w:val="700145AD12C74E3385DF186346A8CF3C"/>
  </w:style>
  <w:style w:type="paragraph" w:customStyle="1" w:styleId="E2F9AD3F696D44B09CFDFF0E6833F737">
    <w:name w:val="E2F9AD3F696D44B09CFDFF0E6833F737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A53DCB9E23A4A36AA6ABE698033787D">
    <w:name w:val="2A53DCB9E23A4A36AA6ABE698033787D"/>
  </w:style>
  <w:style w:type="paragraph" w:customStyle="1" w:styleId="75BAA5CF605147CE91B60F46F6C169E5">
    <w:name w:val="75BAA5CF605147CE91B60F46F6C169E5"/>
    <w:rsid w:val="00BB0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9D4A5-92E2-4518-80D6-9AAA649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projet.dotx</Template>
  <TotalTime>10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ADMONT</dc:creator>
  <cp:lastModifiedBy>Claude GOURLIER</cp:lastModifiedBy>
  <cp:revision>7</cp:revision>
  <cp:lastPrinted>2016-01-04T17:00:00Z</cp:lastPrinted>
  <dcterms:created xsi:type="dcterms:W3CDTF">2016-02-22T15:54:00Z</dcterms:created>
  <dcterms:modified xsi:type="dcterms:W3CDTF">2016-02-22T18:06:00Z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